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爱国的演讲稿400字模板3篇范文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爱国，这个古老而深沉的感情，是一个民族的灵魂、国家的擎柱，是中华民族伟大复兴的强大动力，是民族文化最本质、最深刻的体现。一篇演讲稿要有一个集中、鲜明的主题。无中心、无主次、杂乱无章的演讲是没有人愿听的。你是否在找正准备撰写“爱国的演讲稿40...</w:t>
      </w:r>
    </w:p>
    <w:p>
      <w:pPr>
        <w:ind w:left="0" w:right="0" w:firstLine="560"/>
        <w:spacing w:before="450" w:after="450" w:line="312" w:lineRule="auto"/>
      </w:pPr>
      <w:r>
        <w:rPr>
          <w:rFonts w:ascii="宋体" w:hAnsi="宋体" w:eastAsia="宋体" w:cs="宋体"/>
          <w:color w:val="000"/>
          <w:sz w:val="28"/>
          <w:szCs w:val="28"/>
        </w:rPr>
        <w:t xml:space="preserve">爱国，这个古老而深沉的感情，是一个民族的灵魂、国家的擎柱，是中华民族伟大复兴的强大动力，是民族文化最本质、最深刻的体现。一篇演讲稿要有一个集中、鲜明的主题。无中心、无主次、杂乱无章的演讲是没有人愿听的。你是否在找正准备撰写“爱国的演讲稿400字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1爱国的演讲稿400字模板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2爱国的演讲稿400字模板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3爱国的演讲稿400字模板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2025-07-07T10:34:55+08:00</dcterms:created>
  <dcterms:modified xsi:type="dcterms:W3CDTF">2025-07-07T10:34:55+08:00</dcterms:modified>
</cp:coreProperties>
</file>

<file path=docProps/custom.xml><?xml version="1.0" encoding="utf-8"?>
<Properties xmlns="http://schemas.openxmlformats.org/officeDocument/2006/custom-properties" xmlns:vt="http://schemas.openxmlformats.org/officeDocument/2006/docPropsVTypes"/>
</file>