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经典保洁服务委托合同 保洁服务合同模版19篇(通用)</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 保洁服务合同模版一地址:法定代表人: 职务: 联系方式:乙方: 地址:法定代表人: 职务: 联系方式:第一条 委托事项甲方将其实施物业管理的_x住宅小区的保洁业务委托给乙方管理。第二条 委托期限甲方委托乙方代理行使保洁...</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保洁服务合同模版七</w:t>
      </w:r>
    </w:p>
    <w:p>
      <w:pPr>
        <w:ind w:left="0" w:right="0" w:firstLine="560"/>
        <w:spacing w:before="450" w:after="450" w:line="312" w:lineRule="auto"/>
      </w:pPr>
      <w:r>
        <w:rPr>
          <w:rFonts w:ascii="宋体" w:hAnsi="宋体" w:eastAsia="宋体" w:cs="宋体"/>
          <w:color w:val="000"/>
          <w:sz w:val="28"/>
          <w:szCs w:val="28"/>
        </w:rPr>
        <w:t xml:space="preserve">保洁服务委托协议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经典保洁服务委托合同 保洁服务合同模版篇十一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保洁服务合同模版篇十二</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2025-07-08T00:50:34+08:00</dcterms:created>
  <dcterms:modified xsi:type="dcterms:W3CDTF">2025-07-08T00:50:34+08:00</dcterms:modified>
</cp:coreProperties>
</file>

<file path=docProps/custom.xml><?xml version="1.0" encoding="utf-8"?>
<Properties xmlns="http://schemas.openxmlformats.org/officeDocument/2006/custom-properties" xmlns:vt="http://schemas.openxmlformats.org/officeDocument/2006/docPropsVTypes"/>
</file>